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D02C4" w14:textId="35327DF3" w:rsidR="00E03F61" w:rsidRPr="00E03F61" w:rsidRDefault="007E254F" w:rsidP="00E03F61">
      <w:pPr>
        <w:rPr>
          <w:b/>
          <w:bCs/>
        </w:rPr>
      </w:pPr>
      <w:r>
        <w:rPr>
          <w:b/>
          <w:bCs/>
        </w:rPr>
        <w:t xml:space="preserve">Symfonia ERP </w:t>
      </w:r>
      <w:r w:rsidR="00E03F61" w:rsidRPr="00E03F61">
        <w:rPr>
          <w:b/>
          <w:bCs/>
        </w:rPr>
        <w:t xml:space="preserve"> Panel </w:t>
      </w:r>
      <w:r>
        <w:rPr>
          <w:b/>
          <w:bCs/>
        </w:rPr>
        <w:t>M</w:t>
      </w:r>
      <w:r w:rsidR="00E03F61" w:rsidRPr="00E03F61">
        <w:rPr>
          <w:b/>
          <w:bCs/>
        </w:rPr>
        <w:t>eldunkowy 2026.3</w:t>
      </w:r>
    </w:p>
    <w:p w14:paraId="1AC280A6" w14:textId="77777777" w:rsidR="007E254F" w:rsidRDefault="007E254F" w:rsidP="00E03F61">
      <w:pPr>
        <w:rPr>
          <w:b/>
          <w:bCs/>
        </w:rPr>
      </w:pPr>
    </w:p>
    <w:p w14:paraId="4A701582" w14:textId="6D16B249" w:rsidR="00E03F61" w:rsidRPr="00E03F61" w:rsidRDefault="00E03F61" w:rsidP="00E03F61">
      <w:pPr>
        <w:rPr>
          <w:b/>
          <w:bCs/>
        </w:rPr>
      </w:pPr>
      <w:r w:rsidRPr="00E03F61">
        <w:rPr>
          <w:b/>
          <w:bCs/>
        </w:rPr>
        <w:t xml:space="preserve">Nazwa błędu: </w:t>
      </w:r>
    </w:p>
    <w:p w14:paraId="48F6032E" w14:textId="77777777" w:rsidR="00E03F61" w:rsidRPr="00E03F61" w:rsidRDefault="00E03F61" w:rsidP="00E03F61">
      <w:pPr>
        <w:pStyle w:val="Akapitzlist"/>
        <w:numPr>
          <w:ilvl w:val="0"/>
          <w:numId w:val="2"/>
        </w:numPr>
      </w:pPr>
      <w:r w:rsidRPr="00E03F61">
        <w:t>Błąd zapisu czasu rozpoczęcia operacji w drugim odbiciu po uprzednim zastopowaniu operacji w panelu meldunkowym.</w:t>
      </w:r>
    </w:p>
    <w:p w14:paraId="20E4C538" w14:textId="77777777" w:rsidR="00E03F61" w:rsidRPr="00E03F61" w:rsidRDefault="00E03F61" w:rsidP="00E03F61">
      <w:pPr>
        <w:pStyle w:val="Akapitzlist"/>
        <w:numPr>
          <w:ilvl w:val="0"/>
          <w:numId w:val="2"/>
        </w:numPr>
      </w:pPr>
      <w:r w:rsidRPr="00E03F61">
        <w:t>Niepotrzebna strona przy wydruku zlecenia z listy zleceń w module Zarządzanie Produkcją.</w:t>
      </w:r>
    </w:p>
    <w:p w14:paraId="036EB017" w14:textId="77777777" w:rsidR="00E03F61" w:rsidRPr="00E03F61" w:rsidRDefault="00E03F61" w:rsidP="00E03F61">
      <w:pPr>
        <w:rPr>
          <w:b/>
          <w:bCs/>
        </w:rPr>
      </w:pPr>
      <w:r w:rsidRPr="00E03F61">
        <w:rPr>
          <w:b/>
          <w:bCs/>
        </w:rPr>
        <w:t>Objawy/symptomy:</w:t>
      </w:r>
    </w:p>
    <w:p w14:paraId="4866256B" w14:textId="77777777" w:rsidR="00E03F61" w:rsidRPr="00E03F61" w:rsidRDefault="00E03F61" w:rsidP="00E03F61">
      <w:r w:rsidRPr="00E03F61">
        <w:t xml:space="preserve">Ad.1. Błąd występuje w przypadku obsługi operacji skanerem, gdy użytkownik odbił i zastopował operację a następnie powtórzył odbicie i zastopowanie operacji. W takiej sytuacji w karcie pracy utworzone zostają dwa wpisy.  Dla drugiego wpisu data rozpoczęcia jest błędna – jest dziedziczona z pierwszego wpisu. </w:t>
      </w:r>
    </w:p>
    <w:p w14:paraId="11B64327" w14:textId="77777777" w:rsidR="00E03F61" w:rsidRPr="00E03F61" w:rsidRDefault="00E03F61" w:rsidP="00E03F61">
      <w:r w:rsidRPr="00E03F61">
        <w:t xml:space="preserve">Ad.2. Przy wydruku zlecenia z listy pojawia się dodatkowa niepotrzebna pierwsza strona z pustymi zapisami. </w:t>
      </w:r>
    </w:p>
    <w:p w14:paraId="5ED55561" w14:textId="77777777" w:rsidR="00EB2278" w:rsidRDefault="00EB2278" w:rsidP="00E03F61">
      <w:pPr>
        <w:rPr>
          <w:b/>
          <w:bCs/>
        </w:rPr>
      </w:pPr>
    </w:p>
    <w:p w14:paraId="29CA3AF0" w14:textId="0F482C3A" w:rsidR="00E03F61" w:rsidRPr="00E03F61" w:rsidRDefault="00E03F61" w:rsidP="00E03F61">
      <w:pPr>
        <w:rPr>
          <w:b/>
          <w:bCs/>
        </w:rPr>
      </w:pPr>
      <w:r w:rsidRPr="00E03F61">
        <w:rPr>
          <w:b/>
          <w:bCs/>
        </w:rPr>
        <w:t>Naprawa błędów:</w:t>
      </w:r>
    </w:p>
    <w:p w14:paraId="320DA143" w14:textId="3E0BD877" w:rsidR="00E03F61" w:rsidRPr="00E03F61" w:rsidRDefault="00E03F61" w:rsidP="00E03F61">
      <w:r w:rsidRPr="00E03F61">
        <w:t xml:space="preserve">FIX obejmuje naprawę błędnych mechanizmów oraz prezentację błędnych rekordów. </w:t>
      </w:r>
    </w:p>
    <w:p w14:paraId="4E43D158" w14:textId="6FD2D754" w:rsidR="00E03F61" w:rsidRPr="00E03F61" w:rsidRDefault="00E03F61" w:rsidP="00E03F61">
      <w:r w:rsidRPr="00E03F61">
        <w:t>Należy rozpakować paczkę FIX_PZF_20263 a następnie uruchomić plik „</w:t>
      </w:r>
      <w:proofErr w:type="spellStart"/>
      <w:r w:rsidRPr="00E03F61">
        <w:t>InstallFix</w:t>
      </w:r>
      <w:proofErr w:type="spellEnd"/>
      <w:r w:rsidRPr="00E03F61">
        <w:t>”.</w:t>
      </w:r>
    </w:p>
    <w:p w14:paraId="1AC2F3BD" w14:textId="77777777" w:rsidR="00E03F61" w:rsidRPr="00E03F61" w:rsidRDefault="00E03F61" w:rsidP="00E03F61">
      <w:r w:rsidRPr="00E03F61">
        <w:rPr>
          <w:noProof/>
        </w:rPr>
        <w:drawing>
          <wp:inline distT="0" distB="0" distL="0" distR="0" wp14:anchorId="289D8C21" wp14:editId="3F159B8A">
            <wp:extent cx="5760720" cy="2456815"/>
            <wp:effectExtent l="0" t="0" r="0" b="635"/>
            <wp:docPr id="3816431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164318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456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0D5A2C" w14:textId="77777777" w:rsidR="00E03F61" w:rsidRPr="00E03F61" w:rsidRDefault="00E03F61" w:rsidP="00E03F61">
      <w:r w:rsidRPr="00E03F61">
        <w:t xml:space="preserve">Przed uruchomieniem pliku należy zamknąć programy Symfonia. W przypadku otwartych programów, po uruchomieniu pliku użytkownik zostanie poproszony o zamknięcie. Technicznie uruchomienie instalatora wywołuje wgranie pliku do miejsca instalacji programu. </w:t>
      </w:r>
      <w:r w:rsidRPr="00E03F61">
        <w:br/>
        <w:t xml:space="preserve">Naprawę należy wykonać na każdej stacji roboczej. </w:t>
      </w:r>
    </w:p>
    <w:p w14:paraId="2301B78C" w14:textId="54ABCECB" w:rsidR="00E03F61" w:rsidRDefault="00B21C41" w:rsidP="00E03F61">
      <w:pPr>
        <w:rPr>
          <w:b/>
          <w:bCs/>
        </w:rPr>
      </w:pPr>
      <w:r>
        <w:rPr>
          <w:b/>
          <w:bCs/>
        </w:rPr>
        <w:t xml:space="preserve">Weryfikacja </w:t>
      </w:r>
    </w:p>
    <w:p w14:paraId="7C634C02" w14:textId="05096A85" w:rsidR="00095FF8" w:rsidRDefault="00B21C41" w:rsidP="00E03F61">
      <w:r>
        <w:t>Po wgraniu poprawki w prawym dolnym rogu pojawi się przycisk FIX produkcja, który umożliwi sprawdzenie czy w bazie danych są błędne zapisy.</w:t>
      </w:r>
      <w:r w:rsidR="008566C2">
        <w:t xml:space="preserve"> </w:t>
      </w:r>
      <w:r w:rsidR="00095FF8">
        <w:br/>
      </w:r>
      <w:r w:rsidR="00095FF8" w:rsidRPr="00095FF8">
        <w:rPr>
          <w:noProof/>
        </w:rPr>
        <w:drawing>
          <wp:inline distT="0" distB="0" distL="0" distR="0" wp14:anchorId="4C0E5914" wp14:editId="5D7C4029">
            <wp:extent cx="4020111" cy="381053"/>
            <wp:effectExtent l="0" t="0" r="0" b="0"/>
            <wp:docPr id="211454308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54308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20111" cy="381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6E3BAB50" w14:textId="5BD01393" w:rsidR="00B21C41" w:rsidRDefault="00B21C41" w:rsidP="00E03F61">
      <w:r>
        <w:lastRenderedPageBreak/>
        <w:t xml:space="preserve">Jeśli w formatce pojawią się rekordy można będzie je naprawić ręcznie w karcie pracy zlecenia, jeśli zlecenie jest w toku lub zakończone. W przypadku chęci naprawy zleceń zamkniętych prosimy o kontakt </w:t>
      </w:r>
      <w:r w:rsidRPr="00B21C41">
        <w:t>z Zespołem Wsparcia Technicznego Produktu poprzez serwis </w:t>
      </w:r>
      <w:proofErr w:type="spellStart"/>
      <w:r>
        <w:fldChar w:fldCharType="begin"/>
      </w:r>
      <w:r>
        <w:instrText>HYPERLINK "https://ebok.symfonia.pl/Home/Login" \t "_blank"</w:instrText>
      </w:r>
      <w:r>
        <w:fldChar w:fldCharType="separate"/>
      </w:r>
      <w:r w:rsidRPr="00B21C41">
        <w:rPr>
          <w:rStyle w:val="Hipercze"/>
        </w:rPr>
        <w:t>eBOK</w:t>
      </w:r>
      <w:proofErr w:type="spellEnd"/>
      <w:r>
        <w:fldChar w:fldCharType="end"/>
      </w:r>
      <w:r w:rsidRPr="00B21C41">
        <w:t>, zakładka Wsparcie techniczne.</w:t>
      </w:r>
      <w:r w:rsidR="008566C2">
        <w:br/>
      </w:r>
      <w:r w:rsidR="008566C2" w:rsidRPr="008566C2">
        <w:t>Wiersze poprawne, z których data została odziedziczona oznaczone zostaną zielonym tłem.</w:t>
      </w:r>
    </w:p>
    <w:p w14:paraId="15BC58B4" w14:textId="07B6F661" w:rsidR="00B21C41" w:rsidRPr="00B21C41" w:rsidRDefault="00277BC7" w:rsidP="00E03F61">
      <w:r>
        <w:rPr>
          <w:noProof/>
        </w:rPr>
        <w:drawing>
          <wp:inline distT="0" distB="0" distL="0" distR="0" wp14:anchorId="216E90B2" wp14:editId="001383E1">
            <wp:extent cx="5749925" cy="1433195"/>
            <wp:effectExtent l="0" t="0" r="3175" b="0"/>
            <wp:docPr id="26499800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9925" cy="143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77C896" w14:textId="77777777" w:rsidR="00334885" w:rsidRDefault="00334885" w:rsidP="00E03F61">
      <w:pPr>
        <w:rPr>
          <w:b/>
          <w:bCs/>
        </w:rPr>
      </w:pPr>
    </w:p>
    <w:p w14:paraId="4183640F" w14:textId="4D9CCD2B" w:rsidR="00E03F61" w:rsidRDefault="00E03F61" w:rsidP="00E03F61">
      <w:pPr>
        <w:rPr>
          <w:b/>
          <w:bCs/>
        </w:rPr>
      </w:pPr>
      <w:r w:rsidRPr="00334885">
        <w:rPr>
          <w:b/>
          <w:bCs/>
          <w:color w:val="FF0000"/>
        </w:rPr>
        <w:t>Ze względu na wagę problemu oraz jego potencjalny wpływ na dane, rekomendujemy niezwłoczne zainstalowanie poprawki przez wszystkich użytkowników</w:t>
      </w:r>
      <w:r w:rsidRPr="00334885">
        <w:t>, którzy:</w:t>
      </w:r>
      <w:r>
        <w:rPr>
          <w:b/>
          <w:bCs/>
        </w:rPr>
        <w:t xml:space="preserve"> </w:t>
      </w:r>
    </w:p>
    <w:p w14:paraId="3A7A47A9" w14:textId="6C1F07D6" w:rsidR="00E03F61" w:rsidRDefault="00E03F61" w:rsidP="00E03F61">
      <w:pPr>
        <w:pStyle w:val="Akapitzlist"/>
        <w:numPr>
          <w:ilvl w:val="0"/>
          <w:numId w:val="3"/>
        </w:numPr>
      </w:pPr>
      <w:r>
        <w:t>Pracują na wersji 2026.3</w:t>
      </w:r>
    </w:p>
    <w:p w14:paraId="3C673E28" w14:textId="4C28C64E" w:rsidR="00E03F61" w:rsidRDefault="00E03F61" w:rsidP="00E03F61">
      <w:pPr>
        <w:pStyle w:val="Akapitzlist"/>
        <w:numPr>
          <w:ilvl w:val="0"/>
          <w:numId w:val="3"/>
        </w:numPr>
      </w:pPr>
      <w:r w:rsidRPr="00E03F61">
        <w:t xml:space="preserve">Rejestrują czasy operacji produkcyjnych poprzez skaner w Panelu meldunkowym. </w:t>
      </w:r>
    </w:p>
    <w:p w14:paraId="2B95FB9A" w14:textId="4DE7DBCB" w:rsidR="00E03F61" w:rsidRDefault="00E03F61" w:rsidP="00E03F61">
      <w:pPr>
        <w:pStyle w:val="Akapitzlist"/>
        <w:numPr>
          <w:ilvl w:val="0"/>
          <w:numId w:val="3"/>
        </w:numPr>
      </w:pPr>
      <w:r>
        <w:t xml:space="preserve">Korzystają z wydruków z poziomu listy zleceń. </w:t>
      </w:r>
    </w:p>
    <w:p w14:paraId="216065E3" w14:textId="77777777" w:rsidR="00E03F61" w:rsidRDefault="00E03F61" w:rsidP="00E03F61"/>
    <w:p w14:paraId="0B9AA129" w14:textId="77777777" w:rsidR="00E03F61" w:rsidRPr="00E03F61" w:rsidRDefault="00E03F61" w:rsidP="00E03F61">
      <w:pPr>
        <w:pStyle w:val="Akapitzlist"/>
        <w:rPr>
          <w:b/>
          <w:bCs/>
        </w:rPr>
      </w:pPr>
    </w:p>
    <w:sectPr w:rsidR="00E03F61" w:rsidRPr="00E03F61" w:rsidSect="00E03F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3958F8"/>
    <w:multiLevelType w:val="hybridMultilevel"/>
    <w:tmpl w:val="6F84B0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4651CC"/>
    <w:multiLevelType w:val="hybridMultilevel"/>
    <w:tmpl w:val="172C6D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93052F"/>
    <w:multiLevelType w:val="hybridMultilevel"/>
    <w:tmpl w:val="5374F692"/>
    <w:lvl w:ilvl="0" w:tplc="23A02E7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3434880">
    <w:abstractNumId w:val="1"/>
  </w:num>
  <w:num w:numId="2" w16cid:durableId="1010569351">
    <w:abstractNumId w:val="0"/>
  </w:num>
  <w:num w:numId="3" w16cid:durableId="8227437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F61"/>
    <w:rsid w:val="00095FF8"/>
    <w:rsid w:val="00265F65"/>
    <w:rsid w:val="00277BC7"/>
    <w:rsid w:val="00334885"/>
    <w:rsid w:val="003A6165"/>
    <w:rsid w:val="005C3B0E"/>
    <w:rsid w:val="007021BD"/>
    <w:rsid w:val="007E254F"/>
    <w:rsid w:val="008566C2"/>
    <w:rsid w:val="0097524A"/>
    <w:rsid w:val="00B21C41"/>
    <w:rsid w:val="00BB5F00"/>
    <w:rsid w:val="00DD673A"/>
    <w:rsid w:val="00E03F61"/>
    <w:rsid w:val="00EB2278"/>
    <w:rsid w:val="00F05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FCE2F"/>
  <w15:chartTrackingRefBased/>
  <w15:docId w15:val="{70704E5F-B8F1-4B48-B219-082CC94BC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3F61"/>
  </w:style>
  <w:style w:type="paragraph" w:styleId="Nagwek1">
    <w:name w:val="heading 1"/>
    <w:basedOn w:val="Normalny"/>
    <w:next w:val="Normalny"/>
    <w:link w:val="Nagwek1Znak"/>
    <w:uiPriority w:val="9"/>
    <w:qFormat/>
    <w:rsid w:val="00E03F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03F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03F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03F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03F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03F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03F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03F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03F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03F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03F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03F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03F6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03F6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03F6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03F6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03F6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03F6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03F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03F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03F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03F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03F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03F6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03F6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03F6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03F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03F6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03F61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03F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03F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03F61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E03F61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03F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Drozd</dc:creator>
  <cp:keywords/>
  <dc:description/>
  <cp:lastModifiedBy>Kozłowski, Tomasz</cp:lastModifiedBy>
  <cp:revision>2</cp:revision>
  <dcterms:created xsi:type="dcterms:W3CDTF">2026-07-22T13:17:00Z</dcterms:created>
  <dcterms:modified xsi:type="dcterms:W3CDTF">2026-07-22T13:17:00Z</dcterms:modified>
</cp:coreProperties>
</file>